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F9" w:rsidRDefault="00C55BF9" w:rsidP="00E80388">
      <w:pPr>
        <w:jc w:val="both"/>
        <w:rPr>
          <w:b/>
        </w:rPr>
      </w:pPr>
      <w:r w:rsidRPr="00E80388">
        <w:rPr>
          <w:b/>
        </w:rPr>
        <w:t xml:space="preserve">MODALITA’ </w:t>
      </w:r>
      <w:proofErr w:type="spellStart"/>
      <w:r w:rsidRPr="00E80388">
        <w:rPr>
          <w:b/>
        </w:rPr>
        <w:t>DI</w:t>
      </w:r>
      <w:proofErr w:type="spellEnd"/>
      <w:r w:rsidRPr="00E80388">
        <w:rPr>
          <w:b/>
        </w:rPr>
        <w:t xml:space="preserve"> ATTIVAZIONE  CONTRATTI, </w:t>
      </w:r>
      <w:proofErr w:type="spellStart"/>
      <w:r w:rsidRPr="00E80388">
        <w:rPr>
          <w:b/>
        </w:rPr>
        <w:t>DI</w:t>
      </w:r>
      <w:proofErr w:type="spellEnd"/>
      <w:r w:rsidRPr="00E80388">
        <w:rPr>
          <w:b/>
        </w:rPr>
        <w:t xml:space="preserve"> ANTICIPAZIONE E GESTIONE DEI CREDITI </w:t>
      </w:r>
      <w:r>
        <w:rPr>
          <w:b/>
        </w:rPr>
        <w:t xml:space="preserve"> RELATIVI A</w:t>
      </w:r>
    </w:p>
    <w:p w:rsidR="00C55BF9" w:rsidRDefault="00C55BF9" w:rsidP="00E80388">
      <w:pPr>
        <w:jc w:val="both"/>
        <w:rPr>
          <w:b/>
        </w:rPr>
      </w:pPr>
      <w:r>
        <w:rPr>
          <w:b/>
        </w:rPr>
        <w:t>F</w:t>
      </w:r>
      <w:r w:rsidRPr="00E80388">
        <w:rPr>
          <w:b/>
        </w:rPr>
        <w:t xml:space="preserve">INANZIAMENTI </w:t>
      </w:r>
      <w:r>
        <w:rPr>
          <w:b/>
        </w:rPr>
        <w:t xml:space="preserve">PER PROGETTI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RICERCA E/O FINALIZZATI, COME DA DELIBERA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GIUNTA DEL </w:t>
      </w:r>
    </w:p>
    <w:p w:rsidR="00C55BF9" w:rsidRPr="00E80388" w:rsidRDefault="00C55BF9" w:rsidP="00E80388">
      <w:pPr>
        <w:jc w:val="both"/>
        <w:rPr>
          <w:b/>
        </w:rPr>
      </w:pPr>
      <w:r>
        <w:rPr>
          <w:b/>
        </w:rPr>
        <w:t>12/11/2014</w:t>
      </w:r>
    </w:p>
    <w:p w:rsidR="00C55BF9" w:rsidRDefault="00C55BF9"/>
    <w:p w:rsidR="00C55BF9" w:rsidRDefault="00C55BF9">
      <w:r>
        <w:t xml:space="preserve">A seguito della delibera di Giunta del Dipartimento nella seduta del 12/11/2014 </w:t>
      </w:r>
    </w:p>
    <w:p w:rsidR="00C55BF9" w:rsidRDefault="00C55BF9">
      <w:r>
        <w:t>TRASCORSI due anni di attività del Dipartimento</w:t>
      </w:r>
    </w:p>
    <w:p w:rsidR="00C55BF9" w:rsidRDefault="00C55BF9">
      <w:r>
        <w:t>VISTI  i numerosi finanziamenti  con tipologie differenti provenienti da committenti esterni</w:t>
      </w:r>
    </w:p>
    <w:p w:rsidR="00C55BF9" w:rsidRDefault="00C55BF9">
      <w:r>
        <w:t xml:space="preserve">VERIFICATE le anticipazioni fondi richieste e concesse </w:t>
      </w:r>
    </w:p>
    <w:p w:rsidR="00C55BF9" w:rsidRDefault="00C55BF9">
      <w:r>
        <w:t xml:space="preserve">PRESO ATTO delle difficoltà della gestione del credito sia con enti pubblici che privati </w:t>
      </w:r>
    </w:p>
    <w:p w:rsidR="00C55BF9" w:rsidRDefault="00C55BF9">
      <w:r>
        <w:t>AL  FINE di non sottoporre il Dipartimento a  rischi economici</w:t>
      </w:r>
    </w:p>
    <w:p w:rsidR="00C55BF9" w:rsidRDefault="00C55BF9"/>
    <w:p w:rsidR="00C55BF9" w:rsidRDefault="00C55BF9"/>
    <w:p w:rsidR="00C55BF9" w:rsidRDefault="00C55BF9">
      <w:pPr>
        <w:rPr>
          <w:b/>
        </w:rPr>
      </w:pPr>
      <w:r>
        <w:t xml:space="preserve">Si  rileva la necessità di procedere con  apposite linee guida sia per l’iter procedurale </w:t>
      </w:r>
      <w:r w:rsidRPr="002B3EE5">
        <w:rPr>
          <w:b/>
        </w:rPr>
        <w:t xml:space="preserve">relativo all’attivazione </w:t>
      </w:r>
    </w:p>
    <w:p w:rsidR="00C55BF9" w:rsidRDefault="00C55BF9" w:rsidP="007E1516">
      <w:pPr>
        <w:rPr>
          <w:b/>
        </w:rPr>
      </w:pPr>
      <w:r>
        <w:rPr>
          <w:b/>
        </w:rPr>
        <w:t>d</w:t>
      </w:r>
      <w:r w:rsidRPr="002B3EE5">
        <w:rPr>
          <w:b/>
        </w:rPr>
        <w:t>i</w:t>
      </w:r>
      <w:r>
        <w:rPr>
          <w:b/>
        </w:rPr>
        <w:t xml:space="preserve"> </w:t>
      </w:r>
      <w:r w:rsidRPr="002B3EE5">
        <w:rPr>
          <w:b/>
        </w:rPr>
        <w:t xml:space="preserve">contratti </w:t>
      </w:r>
      <w:r>
        <w:t xml:space="preserve">che per </w:t>
      </w:r>
      <w:r w:rsidRPr="002B3EE5">
        <w:rPr>
          <w:b/>
        </w:rPr>
        <w:t xml:space="preserve">l’anticipazione dei fondi </w:t>
      </w:r>
      <w:r>
        <w:rPr>
          <w:b/>
        </w:rPr>
        <w:t>connessi alle</w:t>
      </w:r>
      <w:r w:rsidRPr="002B3EE5">
        <w:rPr>
          <w:b/>
        </w:rPr>
        <w:t xml:space="preserve"> </w:t>
      </w:r>
      <w:r>
        <w:rPr>
          <w:b/>
        </w:rPr>
        <w:t>varie</w:t>
      </w:r>
      <w:r w:rsidRPr="002B3EE5">
        <w:rPr>
          <w:b/>
        </w:rPr>
        <w:t xml:space="preserve"> tipol</w:t>
      </w:r>
      <w:r>
        <w:rPr>
          <w:b/>
        </w:rPr>
        <w:t>ogie</w:t>
      </w:r>
      <w:r w:rsidRPr="002B3EE5">
        <w:rPr>
          <w:b/>
        </w:rPr>
        <w:t xml:space="preserve"> d</w:t>
      </w:r>
      <w:r>
        <w:rPr>
          <w:b/>
        </w:rPr>
        <w:t>i</w:t>
      </w:r>
      <w:r w:rsidRPr="002B3EE5">
        <w:rPr>
          <w:b/>
        </w:rPr>
        <w:t xml:space="preserve"> finanziamento.</w:t>
      </w:r>
    </w:p>
    <w:p w:rsidR="00C55BF9" w:rsidRDefault="00C55BF9">
      <w:pPr>
        <w:rPr>
          <w:b/>
        </w:rPr>
      </w:pPr>
    </w:p>
    <w:p w:rsidR="00C55BF9" w:rsidRDefault="00C55BF9">
      <w:pPr>
        <w:rPr>
          <w:b/>
        </w:rPr>
      </w:pPr>
      <w:r>
        <w:rPr>
          <w:b/>
        </w:rPr>
        <w:t>ATTIVAZIONE CONTRATTI</w:t>
      </w:r>
    </w:p>
    <w:p w:rsidR="00C55BF9" w:rsidRDefault="00C55BF9">
      <w:pPr>
        <w:rPr>
          <w:b/>
        </w:rPr>
      </w:pPr>
    </w:p>
    <w:p w:rsidR="00C55BF9" w:rsidRDefault="00C55BF9" w:rsidP="008A4128">
      <w:pPr>
        <w:jc w:val="both"/>
      </w:pPr>
      <w:r w:rsidRPr="00D24648">
        <w:t xml:space="preserve">Il docente responsabile scientifico </w:t>
      </w:r>
      <w:r>
        <w:t xml:space="preserve"> che ha ottenuto un finanziamento e che intende attivare quindi un</w:t>
      </w:r>
    </w:p>
    <w:p w:rsidR="00C55BF9" w:rsidRDefault="00C55BF9" w:rsidP="008A4128">
      <w:pPr>
        <w:jc w:val="both"/>
      </w:pPr>
      <w:r>
        <w:t>contratto/convenzione di ricerca dovrà presentare la bozza del contratto stesso agli Uffici Ricerca e</w:t>
      </w:r>
    </w:p>
    <w:p w:rsidR="00C55BF9" w:rsidRDefault="00C55BF9" w:rsidP="008A4128">
      <w:pPr>
        <w:jc w:val="both"/>
      </w:pPr>
      <w:r>
        <w:t>convenzioni e rispettivamente:</w:t>
      </w:r>
    </w:p>
    <w:p w:rsidR="00C55BF9" w:rsidRDefault="00C55BF9" w:rsidP="008A4128">
      <w:pPr>
        <w:jc w:val="both"/>
      </w:pPr>
      <w:proofErr w:type="spellStart"/>
      <w:r>
        <w:t>Gioi</w:t>
      </w:r>
      <w:proofErr w:type="spellEnd"/>
      <w:r>
        <w:t xml:space="preserve"> Gonnella (</w:t>
      </w:r>
      <w:hyperlink r:id="rId4" w:history="1">
        <w:r w:rsidRPr="00DF72FD">
          <w:rPr>
            <w:rStyle w:val="Collegamentoipertestuale"/>
          </w:rPr>
          <w:t>gioi.gonnella@unifi.it</w:t>
        </w:r>
      </w:hyperlink>
      <w:r>
        <w:t>) per contributi alla ricerca;</w:t>
      </w:r>
    </w:p>
    <w:p w:rsidR="00C55BF9" w:rsidRDefault="00C55BF9" w:rsidP="00E07CB8">
      <w:pPr>
        <w:jc w:val="both"/>
      </w:pPr>
      <w:r>
        <w:t>Gianna Celestini (</w:t>
      </w:r>
      <w:hyperlink r:id="rId5" w:history="1">
        <w:r w:rsidRPr="00DF72FD">
          <w:rPr>
            <w:rStyle w:val="Collegamentoipertestuale"/>
          </w:rPr>
          <w:t>gianna.celestini@unifi.it</w:t>
        </w:r>
      </w:hyperlink>
      <w:r>
        <w:t>) per convenzioni c/terzi e contributi finalizzati all’attivazione di</w:t>
      </w:r>
    </w:p>
    <w:p w:rsidR="00C55BF9" w:rsidRDefault="00C55BF9" w:rsidP="00E07CB8">
      <w:pPr>
        <w:jc w:val="both"/>
      </w:pPr>
      <w:r>
        <w:t xml:space="preserve">                                                                              borse e assegni di ricerca</w:t>
      </w:r>
    </w:p>
    <w:p w:rsidR="00C55BF9" w:rsidRDefault="00C55BF9" w:rsidP="00E07CB8">
      <w:r>
        <w:t xml:space="preserve"> possibilmente predisposti sui modelli forniti dall’Amministrazione del Dipartimento, che sono reperibili</w:t>
      </w:r>
    </w:p>
    <w:p w:rsidR="00C55BF9" w:rsidRDefault="00C55BF9" w:rsidP="00E07CB8">
      <w:r>
        <w:t>anche sul sito web del Dida (</w:t>
      </w:r>
      <w:hyperlink r:id="rId6" w:history="1">
        <w:r w:rsidRPr="00DF72FD">
          <w:rPr>
            <w:rStyle w:val="Collegamentoipertestuale"/>
          </w:rPr>
          <w:t>http://www.dida.unifi.it</w:t>
        </w:r>
      </w:hyperlink>
      <w:r>
        <w:t>) per essere esaminati e inoltrati alla Giunta/Consiglio</w:t>
      </w:r>
    </w:p>
    <w:p w:rsidR="00C55BF9" w:rsidRDefault="00C55BF9" w:rsidP="00E07CB8">
      <w:r>
        <w:t>per l’approvazione.</w:t>
      </w:r>
    </w:p>
    <w:p w:rsidR="00C55BF9" w:rsidRDefault="00C55BF9" w:rsidP="00E20E5A">
      <w:pPr>
        <w:jc w:val="both"/>
      </w:pPr>
    </w:p>
    <w:p w:rsidR="00C55BF9" w:rsidRDefault="00C55BF9" w:rsidP="00E20E5A">
      <w:pPr>
        <w:jc w:val="both"/>
      </w:pPr>
      <w:r>
        <w:t>Successivamente all’approvazione della Giunta/Consiglio sarà cura degli uffici  attivare la procedura di</w:t>
      </w:r>
    </w:p>
    <w:p w:rsidR="00C55BF9" w:rsidRDefault="00C55BF9" w:rsidP="00E20E5A">
      <w:pPr>
        <w:jc w:val="both"/>
      </w:pPr>
      <w:r>
        <w:t>stipula e seguire le varie fasi contrattuali in collaborazione con il docente responsabile. Laddove il</w:t>
      </w:r>
    </w:p>
    <w:p w:rsidR="00C55BF9" w:rsidRDefault="00C55BF9" w:rsidP="00E20E5A">
      <w:pPr>
        <w:jc w:val="both"/>
      </w:pPr>
      <w:r>
        <w:t>contratto/convenzione  preveda uno o più pagamenti  intermedi  (generalmente dopo una verifica dei</w:t>
      </w:r>
    </w:p>
    <w:p w:rsidR="00C55BF9" w:rsidRDefault="00C55BF9" w:rsidP="00E20E5A">
      <w:pPr>
        <w:jc w:val="both"/>
      </w:pPr>
      <w:r>
        <w:t>risultati ottenuti)  ed un pagamento finale al termine della ricerca,   sarà cura del docente dare tempestiva</w:t>
      </w:r>
    </w:p>
    <w:p w:rsidR="00C55BF9" w:rsidRDefault="00C55BF9" w:rsidP="00E20E5A">
      <w:pPr>
        <w:jc w:val="both"/>
      </w:pPr>
      <w:r>
        <w:t xml:space="preserve">comunicazione </w:t>
      </w:r>
      <w:r>
        <w:rPr>
          <w:b/>
        </w:rPr>
        <w:t xml:space="preserve"> scritta </w:t>
      </w:r>
      <w:r>
        <w:t>agli uffici di avvenuta consegna nel rispetto dei termini contrattuali.</w:t>
      </w:r>
    </w:p>
    <w:p w:rsidR="00C55BF9" w:rsidRDefault="00C55BF9" w:rsidP="00E20E5A">
      <w:pPr>
        <w:jc w:val="both"/>
      </w:pPr>
    </w:p>
    <w:p w:rsidR="00C55BF9" w:rsidRDefault="00C55BF9" w:rsidP="00E20E5A">
      <w:pPr>
        <w:jc w:val="both"/>
      </w:pPr>
      <w:r>
        <w:t xml:space="preserve">Nel caso di </w:t>
      </w:r>
      <w:r w:rsidRPr="00E07CB8">
        <w:rPr>
          <w:b/>
        </w:rPr>
        <w:t>convenzione conto terzi</w:t>
      </w:r>
      <w:r>
        <w:t xml:space="preserve">, insieme alla bozza del contratto deve essere presentata anche la </w:t>
      </w:r>
    </w:p>
    <w:p w:rsidR="00C55BF9" w:rsidRDefault="00C55BF9" w:rsidP="00E20E5A">
      <w:pPr>
        <w:jc w:val="both"/>
      </w:pPr>
      <w:r w:rsidRPr="00E07CB8">
        <w:rPr>
          <w:b/>
        </w:rPr>
        <w:t>relativa tabella ripartizione del corrispettivo</w:t>
      </w:r>
      <w:r>
        <w:t xml:space="preserve"> che deve essere approvata dalla Giunta/Consiglio insieme alla</w:t>
      </w:r>
    </w:p>
    <w:p w:rsidR="00C55BF9" w:rsidRDefault="00C55BF9" w:rsidP="00E20E5A">
      <w:pPr>
        <w:jc w:val="both"/>
      </w:pPr>
      <w:r>
        <w:t>convenzione stessa.</w:t>
      </w:r>
    </w:p>
    <w:p w:rsidR="00C55BF9" w:rsidRDefault="00C55BF9" w:rsidP="00E20E5A">
      <w:pPr>
        <w:jc w:val="both"/>
      </w:pPr>
    </w:p>
    <w:p w:rsidR="00C55BF9" w:rsidRDefault="00C55BF9" w:rsidP="00E20E5A">
      <w:pPr>
        <w:jc w:val="both"/>
        <w:rPr>
          <w:b/>
        </w:rPr>
      </w:pPr>
      <w:r w:rsidRPr="00BB5768">
        <w:rPr>
          <w:b/>
        </w:rPr>
        <w:t>ANTICIPAZIONE FONDI</w:t>
      </w:r>
    </w:p>
    <w:p w:rsidR="00C55BF9" w:rsidRDefault="00C55BF9" w:rsidP="00E20E5A">
      <w:pPr>
        <w:jc w:val="both"/>
        <w:rPr>
          <w:b/>
        </w:rPr>
      </w:pPr>
    </w:p>
    <w:p w:rsidR="00C55BF9" w:rsidRDefault="00C55BF9" w:rsidP="00E20E5A">
      <w:pPr>
        <w:jc w:val="both"/>
      </w:pPr>
      <w:r>
        <w:t>In primo luogo sono state individuate le seguenti tipologie di finanziamento comunemente attive presso il</w:t>
      </w:r>
    </w:p>
    <w:p w:rsidR="00C55BF9" w:rsidRDefault="00C55BF9" w:rsidP="00E20E5A">
      <w:pPr>
        <w:jc w:val="both"/>
      </w:pPr>
      <w:r>
        <w:t>Dipartimento (eventualmente da integrare).</w:t>
      </w:r>
    </w:p>
    <w:p w:rsidR="00C55BF9" w:rsidRDefault="00C55BF9" w:rsidP="00E20E5A">
      <w:pPr>
        <w:jc w:val="both"/>
      </w:pPr>
      <w:r>
        <w:t>Per ognuna sono state  deliberate dalla Giunta le modalità di anticipazione:</w:t>
      </w:r>
    </w:p>
    <w:p w:rsidR="00C55BF9" w:rsidRDefault="00C55BF9" w:rsidP="00E20E5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3827"/>
        <w:gridCol w:w="3219"/>
      </w:tblGrid>
      <w:tr w:rsidR="00C55BF9" w:rsidRPr="001539F0" w:rsidTr="008F0A50">
        <w:tc>
          <w:tcPr>
            <w:tcW w:w="2802" w:type="dxa"/>
            <w:shd w:val="clear" w:color="auto" w:fill="FFFFFF"/>
          </w:tcPr>
          <w:p w:rsidR="00C55BF9" w:rsidRPr="001539F0" w:rsidRDefault="00C55BF9" w:rsidP="00B439C3">
            <w:pPr>
              <w:jc w:val="both"/>
              <w:rPr>
                <w:rFonts w:ascii="Arial" w:hAnsi="Arial" w:cs="Arial"/>
                <w:b/>
              </w:rPr>
            </w:pPr>
            <w:r w:rsidRPr="001539F0">
              <w:rPr>
                <w:rFonts w:ascii="Arial" w:hAnsi="Arial" w:cs="Arial"/>
                <w:b/>
              </w:rPr>
              <w:t>TIPOLOGIA FONDI</w:t>
            </w:r>
          </w:p>
        </w:tc>
        <w:tc>
          <w:tcPr>
            <w:tcW w:w="3827" w:type="dxa"/>
            <w:shd w:val="clear" w:color="auto" w:fill="FFFFFF"/>
          </w:tcPr>
          <w:p w:rsidR="00C55BF9" w:rsidRPr="001539F0" w:rsidRDefault="00C55BF9" w:rsidP="00B439C3">
            <w:pPr>
              <w:jc w:val="both"/>
              <w:rPr>
                <w:rFonts w:ascii="Arial" w:hAnsi="Arial" w:cs="Arial"/>
                <w:b/>
              </w:rPr>
            </w:pPr>
            <w:r w:rsidRPr="001539F0">
              <w:rPr>
                <w:rFonts w:ascii="Arial" w:hAnsi="Arial" w:cs="Arial"/>
                <w:b/>
              </w:rPr>
              <w:t>ANTICIPAZIONE</w:t>
            </w:r>
          </w:p>
        </w:tc>
        <w:tc>
          <w:tcPr>
            <w:tcW w:w="3219" w:type="dxa"/>
            <w:shd w:val="clear" w:color="auto" w:fill="FFFFFF"/>
          </w:tcPr>
          <w:p w:rsidR="00C55BF9" w:rsidRPr="001539F0" w:rsidRDefault="00C55BF9" w:rsidP="00B439C3">
            <w:pPr>
              <w:jc w:val="both"/>
              <w:rPr>
                <w:rFonts w:ascii="Arial" w:hAnsi="Arial" w:cs="Arial"/>
                <w:b/>
              </w:rPr>
            </w:pPr>
            <w:r w:rsidRPr="001539F0">
              <w:rPr>
                <w:rFonts w:ascii="Arial" w:hAnsi="Arial" w:cs="Arial"/>
                <w:b/>
              </w:rPr>
              <w:t xml:space="preserve">NOTE </w:t>
            </w:r>
          </w:p>
        </w:tc>
      </w:tr>
      <w:tr w:rsidR="00C55BF9" w:rsidRPr="001539F0" w:rsidTr="008F0A50">
        <w:tc>
          <w:tcPr>
            <w:tcW w:w="2802" w:type="dxa"/>
            <w:shd w:val="clear" w:color="auto" w:fill="FFFFFF"/>
          </w:tcPr>
          <w:p w:rsidR="00C55BF9" w:rsidRPr="001539F0" w:rsidRDefault="00C55BF9" w:rsidP="00E07CB8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Finanziamenti della</w:t>
            </w:r>
          </w:p>
          <w:p w:rsidR="00C55BF9" w:rsidRPr="001539F0" w:rsidRDefault="00C55BF9" w:rsidP="00E07CB8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Comunità Europea ottenuti</w:t>
            </w:r>
          </w:p>
          <w:p w:rsidR="00C55BF9" w:rsidRPr="001539F0" w:rsidRDefault="00C55BF9" w:rsidP="00E07CB8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da bandi competitivi</w:t>
            </w:r>
          </w:p>
          <w:p w:rsidR="00C55BF9" w:rsidRPr="001539F0" w:rsidRDefault="00C55BF9" w:rsidP="00E07CB8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 xml:space="preserve">nell’ambito dei </w:t>
            </w:r>
          </w:p>
          <w:p w:rsidR="00C55BF9" w:rsidRPr="001539F0" w:rsidRDefault="00C55BF9" w:rsidP="00BF5DE6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programmi dell’Unione</w:t>
            </w:r>
          </w:p>
          <w:p w:rsidR="00C55BF9" w:rsidRPr="001539F0" w:rsidRDefault="00C55BF9" w:rsidP="00BF5DE6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Europea</w:t>
            </w:r>
          </w:p>
        </w:tc>
        <w:tc>
          <w:tcPr>
            <w:tcW w:w="3827" w:type="dxa"/>
            <w:shd w:val="clear" w:color="auto" w:fill="FFFFFF"/>
          </w:tcPr>
          <w:p w:rsidR="00C55BF9" w:rsidRPr="001539F0" w:rsidRDefault="00C55BF9" w:rsidP="00B439C3">
            <w:pPr>
              <w:jc w:val="both"/>
              <w:rPr>
                <w:rFonts w:cs="Calibri"/>
              </w:rPr>
            </w:pPr>
            <w:smartTag w:uri="urn:schemas-microsoft-com:office:smarttags" w:element="PersonName">
              <w:smartTagPr>
                <w:attr w:name="ProductID" w:val="la CE"/>
              </w:smartTagPr>
              <w:r w:rsidRPr="001539F0">
                <w:rPr>
                  <w:rFonts w:cs="Calibri"/>
                </w:rPr>
                <w:t>La Comunità Europea</w:t>
              </w:r>
            </w:smartTag>
            <w:r w:rsidRPr="001539F0">
              <w:rPr>
                <w:rFonts w:cs="Calibri"/>
              </w:rPr>
              <w:t xml:space="preserve"> eroga</w:t>
            </w:r>
          </w:p>
          <w:p w:rsidR="00C55BF9" w:rsidRPr="001539F0" w:rsidRDefault="00C55BF9" w:rsidP="00BF5DE6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solitamente un anticipo. La</w:t>
            </w:r>
          </w:p>
          <w:p w:rsidR="00C55BF9" w:rsidRPr="001539F0" w:rsidRDefault="00C55BF9" w:rsidP="00BF5DE6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quota di  finanziamento che</w:t>
            </w:r>
          </w:p>
          <w:p w:rsidR="00C55BF9" w:rsidRPr="001539F0" w:rsidRDefault="00C55BF9" w:rsidP="00BF5DE6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viene invece riconosciuta solo</w:t>
            </w:r>
          </w:p>
          <w:p w:rsidR="00C55BF9" w:rsidRPr="001539F0" w:rsidRDefault="00C55BF9" w:rsidP="00BF5DE6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a rendicontazione effettuata e</w:t>
            </w:r>
          </w:p>
          <w:p w:rsidR="00C55BF9" w:rsidRPr="001539F0" w:rsidRDefault="00C55BF9" w:rsidP="00BF5DE6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 xml:space="preserve">approvata, sarà  </w:t>
            </w:r>
            <w:r w:rsidRPr="001539F0">
              <w:rPr>
                <w:rFonts w:cs="Calibri"/>
                <w:b/>
              </w:rPr>
              <w:t>anticipata</w:t>
            </w:r>
          </w:p>
          <w:p w:rsidR="00C55BF9" w:rsidRPr="001539F0" w:rsidRDefault="00C55BF9" w:rsidP="00B439C3">
            <w:pPr>
              <w:jc w:val="both"/>
              <w:rPr>
                <w:rFonts w:cs="Calibri"/>
              </w:rPr>
            </w:pPr>
          </w:p>
        </w:tc>
        <w:tc>
          <w:tcPr>
            <w:tcW w:w="3219" w:type="dxa"/>
            <w:shd w:val="clear" w:color="auto" w:fill="FFFFFF"/>
          </w:tcPr>
          <w:p w:rsidR="00C55BF9" w:rsidRPr="001539F0" w:rsidRDefault="00C55BF9" w:rsidP="00BF5DE6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Gli anticipi possono essere</w:t>
            </w:r>
          </w:p>
          <w:p w:rsidR="00C55BF9" w:rsidRPr="001539F0" w:rsidRDefault="00C55BF9" w:rsidP="00BF5DE6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concessi, dietro richiesta del</w:t>
            </w:r>
          </w:p>
          <w:p w:rsidR="00C55BF9" w:rsidRPr="001539F0" w:rsidRDefault="00C55BF9" w:rsidP="00BF5DE6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docente responsabile del</w:t>
            </w:r>
          </w:p>
          <w:p w:rsidR="00C55BF9" w:rsidRPr="001539F0" w:rsidRDefault="00C55BF9" w:rsidP="00BF5DE6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progetto, solo dopo la stipula</w:t>
            </w:r>
          </w:p>
          <w:p w:rsidR="00C55BF9" w:rsidRPr="001539F0" w:rsidRDefault="00C55BF9" w:rsidP="00BF5DE6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 xml:space="preserve">dell’agreement con </w:t>
            </w:r>
            <w:smartTag w:uri="urn:schemas-microsoft-com:office:smarttags" w:element="PersonName">
              <w:smartTagPr>
                <w:attr w:name="ProductID" w:val="la CE"/>
              </w:smartTagPr>
              <w:r w:rsidRPr="001539F0">
                <w:rPr>
                  <w:rFonts w:cs="Calibri"/>
                </w:rPr>
                <w:t>la CE</w:t>
              </w:r>
            </w:smartTag>
            <w:r w:rsidRPr="001539F0">
              <w:rPr>
                <w:rFonts w:cs="Calibri"/>
              </w:rPr>
              <w:t xml:space="preserve"> o</w:t>
            </w:r>
          </w:p>
          <w:p w:rsidR="00C55BF9" w:rsidRPr="001539F0" w:rsidRDefault="00C55BF9" w:rsidP="00BF5DE6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della convenzione con il</w:t>
            </w:r>
          </w:p>
          <w:p w:rsidR="00C55BF9" w:rsidRPr="001539F0" w:rsidRDefault="00C55BF9" w:rsidP="00BF5DE6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Coordinatore (nel caso il Dida</w:t>
            </w:r>
          </w:p>
          <w:p w:rsidR="00C55BF9" w:rsidRPr="001539F0" w:rsidRDefault="00C55BF9" w:rsidP="00BF5DE6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lastRenderedPageBreak/>
              <w:t xml:space="preserve">sia partner). </w:t>
            </w:r>
          </w:p>
        </w:tc>
      </w:tr>
      <w:tr w:rsidR="00C55BF9" w:rsidRPr="001539F0" w:rsidTr="008F0A50">
        <w:tc>
          <w:tcPr>
            <w:tcW w:w="2802" w:type="dxa"/>
            <w:shd w:val="clear" w:color="auto" w:fill="FFFFFF"/>
          </w:tcPr>
          <w:p w:rsidR="00C55BF9" w:rsidRPr="001539F0" w:rsidRDefault="00C55BF9" w:rsidP="00B439C3">
            <w:pPr>
              <w:jc w:val="both"/>
              <w:rPr>
                <w:rFonts w:cs="Calibri"/>
              </w:rPr>
            </w:pPr>
          </w:p>
        </w:tc>
        <w:tc>
          <w:tcPr>
            <w:tcW w:w="3827" w:type="dxa"/>
            <w:shd w:val="clear" w:color="auto" w:fill="FFFFFF"/>
          </w:tcPr>
          <w:p w:rsidR="00C55BF9" w:rsidRPr="001539F0" w:rsidRDefault="00C55BF9" w:rsidP="00B439C3">
            <w:pPr>
              <w:jc w:val="both"/>
              <w:rPr>
                <w:rFonts w:cs="Calibri"/>
              </w:rPr>
            </w:pPr>
          </w:p>
        </w:tc>
        <w:tc>
          <w:tcPr>
            <w:tcW w:w="3219" w:type="dxa"/>
            <w:shd w:val="clear" w:color="auto" w:fill="FFFFFF"/>
          </w:tcPr>
          <w:p w:rsidR="00C55BF9" w:rsidRPr="001539F0" w:rsidRDefault="00C55BF9" w:rsidP="00B439C3">
            <w:pPr>
              <w:jc w:val="both"/>
              <w:rPr>
                <w:rFonts w:cs="Calibri"/>
              </w:rPr>
            </w:pPr>
          </w:p>
        </w:tc>
      </w:tr>
      <w:tr w:rsidR="00C55BF9" w:rsidRPr="001539F0" w:rsidTr="008F0A50">
        <w:tc>
          <w:tcPr>
            <w:tcW w:w="2802" w:type="dxa"/>
            <w:shd w:val="clear" w:color="auto" w:fill="FFFFFF"/>
          </w:tcPr>
          <w:p w:rsidR="00C55BF9" w:rsidRPr="001539F0" w:rsidRDefault="00C55BF9" w:rsidP="00B439C3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Finanziamenti provenienti dal</w:t>
            </w:r>
          </w:p>
          <w:p w:rsidR="00C55BF9" w:rsidRPr="001539F0" w:rsidRDefault="00C55BF9" w:rsidP="00B439C3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Ministero (PRIN, FIRB, ecc)</w:t>
            </w:r>
          </w:p>
        </w:tc>
        <w:tc>
          <w:tcPr>
            <w:tcW w:w="3827" w:type="dxa"/>
            <w:shd w:val="clear" w:color="auto" w:fill="FFFFFF"/>
          </w:tcPr>
          <w:p w:rsidR="00C55BF9" w:rsidRPr="001539F0" w:rsidRDefault="00C55BF9" w:rsidP="0065774F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Per i  progetti di ricerca</w:t>
            </w:r>
          </w:p>
          <w:p w:rsidR="00C55BF9" w:rsidRPr="001539F0" w:rsidRDefault="00C55BF9" w:rsidP="0065774F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nazionale provenienti da bandi</w:t>
            </w:r>
          </w:p>
          <w:p w:rsidR="00C55BF9" w:rsidRPr="001539F0" w:rsidRDefault="00C55BF9" w:rsidP="0065774F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competitivi (diversi dal PRIN) in</w:t>
            </w:r>
          </w:p>
          <w:p w:rsidR="00C55BF9" w:rsidRPr="001539F0" w:rsidRDefault="00C55BF9" w:rsidP="008A4128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cui è previsto il rimborso a</w:t>
            </w:r>
          </w:p>
          <w:p w:rsidR="00C55BF9" w:rsidRPr="001539F0" w:rsidRDefault="00C55BF9" w:rsidP="008A4128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rendicontazione effettuata e</w:t>
            </w:r>
          </w:p>
          <w:p w:rsidR="00C55BF9" w:rsidRPr="001539F0" w:rsidRDefault="00C55BF9" w:rsidP="008A4128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 xml:space="preserve">approvata, </w:t>
            </w:r>
            <w:r w:rsidRPr="001539F0">
              <w:rPr>
                <w:rFonts w:cs="Calibri"/>
                <w:b/>
              </w:rPr>
              <w:t>sarà anticipato</w:t>
            </w:r>
            <w:r w:rsidRPr="001539F0">
              <w:rPr>
                <w:rFonts w:cs="Calibri"/>
              </w:rPr>
              <w:t xml:space="preserve"> l’intero</w:t>
            </w:r>
          </w:p>
          <w:p w:rsidR="00C55BF9" w:rsidRPr="001539F0" w:rsidRDefault="00C55BF9" w:rsidP="008A4128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importo di finanziamento.</w:t>
            </w:r>
          </w:p>
          <w:p w:rsidR="00C55BF9" w:rsidRPr="001539F0" w:rsidRDefault="00C55BF9" w:rsidP="008A4128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I vari anticipi dovranno essere</w:t>
            </w:r>
          </w:p>
          <w:p w:rsidR="00C55BF9" w:rsidRPr="001539F0" w:rsidRDefault="00C55BF9" w:rsidP="008A4128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scaglionati nel tempo e, per</w:t>
            </w:r>
          </w:p>
          <w:p w:rsidR="00C55BF9" w:rsidRPr="001539F0" w:rsidRDefault="00C55BF9" w:rsidP="008A4128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quanto possibile, relativi alle</w:t>
            </w:r>
          </w:p>
          <w:p w:rsidR="00C55BF9" w:rsidRPr="001539F0" w:rsidRDefault="00C55BF9" w:rsidP="008A4128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effettive esigenze del progetto</w:t>
            </w:r>
          </w:p>
        </w:tc>
        <w:tc>
          <w:tcPr>
            <w:tcW w:w="3219" w:type="dxa"/>
            <w:shd w:val="clear" w:color="auto" w:fill="FFFFFF"/>
          </w:tcPr>
          <w:p w:rsidR="00C55BF9" w:rsidRPr="001539F0" w:rsidRDefault="00C55BF9" w:rsidP="00CC22F0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Attualmente per i progetti</w:t>
            </w:r>
          </w:p>
          <w:p w:rsidR="00C55BF9" w:rsidRPr="001539F0" w:rsidRDefault="00C55BF9" w:rsidP="00CC22F0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 xml:space="preserve">PRIN, il Ministero eroga la </w:t>
            </w:r>
          </w:p>
          <w:p w:rsidR="00C55BF9" w:rsidRPr="001539F0" w:rsidRDefault="00C55BF9" w:rsidP="00CC22F0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somma totale del  finanziamento</w:t>
            </w:r>
          </w:p>
          <w:p w:rsidR="00C55BF9" w:rsidRPr="001539F0" w:rsidRDefault="00C55BF9" w:rsidP="00CC22F0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quindi non è necessaria alcuna</w:t>
            </w:r>
          </w:p>
          <w:p w:rsidR="00C55BF9" w:rsidRPr="001539F0" w:rsidRDefault="00C55BF9" w:rsidP="00CC22F0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anticipazione</w:t>
            </w:r>
          </w:p>
        </w:tc>
      </w:tr>
      <w:tr w:rsidR="00C55BF9" w:rsidRPr="001539F0" w:rsidTr="008F0A50">
        <w:tc>
          <w:tcPr>
            <w:tcW w:w="2802" w:type="dxa"/>
            <w:shd w:val="clear" w:color="auto" w:fill="FFFFFF"/>
          </w:tcPr>
          <w:p w:rsidR="00C55BF9" w:rsidRPr="001539F0" w:rsidRDefault="00C55BF9" w:rsidP="00B439C3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Finanziamenti provenienti</w:t>
            </w:r>
          </w:p>
          <w:p w:rsidR="00C55BF9" w:rsidRPr="001539F0" w:rsidRDefault="00C55BF9" w:rsidP="008F0A50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Dalla Regione Toscana  (es.</w:t>
            </w:r>
          </w:p>
          <w:p w:rsidR="00C55BF9" w:rsidRPr="001539F0" w:rsidRDefault="00C55BF9" w:rsidP="008F0A50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PAR FAS, FAR FAS,…)</w:t>
            </w:r>
          </w:p>
          <w:p w:rsidR="00C55BF9" w:rsidRPr="001539F0" w:rsidRDefault="00C55BF9" w:rsidP="00DD3E1F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 xml:space="preserve">Ottenuti da bandi competitivi </w:t>
            </w:r>
          </w:p>
        </w:tc>
        <w:tc>
          <w:tcPr>
            <w:tcW w:w="3827" w:type="dxa"/>
            <w:shd w:val="clear" w:color="auto" w:fill="FFFFFF"/>
          </w:tcPr>
          <w:p w:rsidR="00C55BF9" w:rsidRPr="001539F0" w:rsidRDefault="00C55BF9" w:rsidP="00B439C3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 xml:space="preserve">Di solito in questi progetti si </w:t>
            </w:r>
          </w:p>
          <w:p w:rsidR="00C55BF9" w:rsidRPr="001539F0" w:rsidRDefault="00C55BF9" w:rsidP="00B439C3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prevede un cofinanziamento del</w:t>
            </w:r>
          </w:p>
          <w:p w:rsidR="00C55BF9" w:rsidRPr="001539F0" w:rsidRDefault="00C55BF9" w:rsidP="009E2B40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costo del personale. In questi casi</w:t>
            </w:r>
          </w:p>
          <w:p w:rsidR="00C55BF9" w:rsidRPr="001539F0" w:rsidRDefault="00C55BF9" w:rsidP="009E2B40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si può anticipare la quota</w:t>
            </w:r>
          </w:p>
          <w:p w:rsidR="00C55BF9" w:rsidRPr="001539F0" w:rsidRDefault="00C55BF9" w:rsidP="009E2B40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equivalente  al cofinanziamento</w:t>
            </w:r>
          </w:p>
          <w:p w:rsidR="00C55BF9" w:rsidRPr="001539F0" w:rsidRDefault="00C55BF9" w:rsidP="00774DE4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del personale strutturato.</w:t>
            </w:r>
          </w:p>
          <w:p w:rsidR="00C55BF9" w:rsidRPr="001539F0" w:rsidRDefault="00C55BF9" w:rsidP="00774DE4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Successivamente i vari anticipi</w:t>
            </w:r>
          </w:p>
          <w:p w:rsidR="00C55BF9" w:rsidRPr="001539F0" w:rsidRDefault="00C55BF9" w:rsidP="00774DE4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dovranno essere scaglionati nel</w:t>
            </w:r>
          </w:p>
          <w:p w:rsidR="00C55BF9" w:rsidRPr="001539F0" w:rsidRDefault="00C55BF9" w:rsidP="00774DE4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tempo e per quanto possibile</w:t>
            </w:r>
          </w:p>
          <w:p w:rsidR="00C55BF9" w:rsidRPr="001539F0" w:rsidRDefault="00C55BF9" w:rsidP="00774DE4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relativi alle effettive esigenze del</w:t>
            </w:r>
          </w:p>
          <w:p w:rsidR="00C55BF9" w:rsidRPr="001539F0" w:rsidRDefault="00C55BF9" w:rsidP="00774DE4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progetto  e,</w:t>
            </w:r>
          </w:p>
          <w:p w:rsidR="00C55BF9" w:rsidRPr="001539F0" w:rsidRDefault="00C55BF9" w:rsidP="009E2B40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laddove possibile chiedere</w:t>
            </w:r>
          </w:p>
          <w:p w:rsidR="00C55BF9" w:rsidRPr="001539F0" w:rsidRDefault="00C55BF9" w:rsidP="009E2B40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 xml:space="preserve">un’anticipazione ad </w:t>
            </w:r>
            <w:proofErr w:type="spellStart"/>
            <w:r w:rsidRPr="001539F0">
              <w:rPr>
                <w:rFonts w:cs="Calibri"/>
              </w:rPr>
              <w:t>Artea</w:t>
            </w:r>
            <w:proofErr w:type="spellEnd"/>
            <w:r w:rsidRPr="001539F0">
              <w:rPr>
                <w:rFonts w:cs="Calibri"/>
              </w:rPr>
              <w:t xml:space="preserve"> e nuovi</w:t>
            </w:r>
          </w:p>
          <w:p w:rsidR="00C55BF9" w:rsidRPr="001539F0" w:rsidRDefault="00C55BF9" w:rsidP="009E2B40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versamenti successivi alle</w:t>
            </w:r>
          </w:p>
          <w:p w:rsidR="00C55BF9" w:rsidRPr="001539F0" w:rsidRDefault="00C55BF9" w:rsidP="00A61C54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 xml:space="preserve">rendicontazioni approvate </w:t>
            </w:r>
          </w:p>
        </w:tc>
        <w:tc>
          <w:tcPr>
            <w:tcW w:w="3219" w:type="dxa"/>
            <w:shd w:val="clear" w:color="auto" w:fill="FFFFFF"/>
          </w:tcPr>
          <w:p w:rsidR="00C55BF9" w:rsidRPr="001539F0" w:rsidRDefault="00C55BF9" w:rsidP="009E2B40">
            <w:pPr>
              <w:ind w:left="0" w:firstLine="0"/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 xml:space="preserve">Questo tipo di progetti prevedono rendicontazioni molto articolate pretese da </w:t>
            </w:r>
            <w:proofErr w:type="spellStart"/>
            <w:r w:rsidRPr="001539F0">
              <w:rPr>
                <w:rFonts w:cs="Calibri"/>
              </w:rPr>
              <w:t>Artea</w:t>
            </w:r>
            <w:proofErr w:type="spellEnd"/>
            <w:r w:rsidRPr="001539F0">
              <w:rPr>
                <w:rFonts w:cs="Calibri"/>
              </w:rPr>
              <w:t xml:space="preserve">. </w:t>
            </w:r>
          </w:p>
          <w:p w:rsidR="00C55BF9" w:rsidRPr="001539F0" w:rsidRDefault="00C55BF9" w:rsidP="0065774F">
            <w:pPr>
              <w:jc w:val="both"/>
              <w:rPr>
                <w:rFonts w:cs="Calibri"/>
              </w:rPr>
            </w:pPr>
          </w:p>
        </w:tc>
      </w:tr>
      <w:tr w:rsidR="00C55BF9" w:rsidRPr="001539F0" w:rsidTr="008F0A50">
        <w:tc>
          <w:tcPr>
            <w:tcW w:w="2802" w:type="dxa"/>
            <w:shd w:val="clear" w:color="auto" w:fill="FFFFFF"/>
          </w:tcPr>
          <w:p w:rsidR="00C55BF9" w:rsidRPr="001539F0" w:rsidRDefault="00C55BF9" w:rsidP="009E2B40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Convenzioni per attività di</w:t>
            </w:r>
          </w:p>
          <w:p w:rsidR="00C55BF9" w:rsidRPr="001539F0" w:rsidRDefault="00C55BF9" w:rsidP="009E2B40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ricerca in conto terzi</w:t>
            </w:r>
          </w:p>
          <w:p w:rsidR="00C55BF9" w:rsidRPr="001539F0" w:rsidRDefault="00C55BF9" w:rsidP="00DD3E1F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stipulate sia con enti</w:t>
            </w:r>
          </w:p>
          <w:p w:rsidR="00C55BF9" w:rsidRPr="001539F0" w:rsidRDefault="00C55BF9" w:rsidP="00DD3E1F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pubblici che privati</w:t>
            </w:r>
          </w:p>
        </w:tc>
        <w:tc>
          <w:tcPr>
            <w:tcW w:w="3827" w:type="dxa"/>
            <w:shd w:val="clear" w:color="auto" w:fill="FFFFFF"/>
          </w:tcPr>
          <w:p w:rsidR="00C55BF9" w:rsidRPr="001539F0" w:rsidRDefault="00C55BF9" w:rsidP="00B439C3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 xml:space="preserve">Anticipo </w:t>
            </w:r>
            <w:proofErr w:type="spellStart"/>
            <w:r w:rsidRPr="001539F0">
              <w:rPr>
                <w:rFonts w:cs="Calibri"/>
              </w:rPr>
              <w:t>max</w:t>
            </w:r>
            <w:proofErr w:type="spellEnd"/>
            <w:r w:rsidRPr="001539F0">
              <w:rPr>
                <w:rFonts w:cs="Calibri"/>
              </w:rPr>
              <w:t xml:space="preserve"> 20% se l’ 80%</w:t>
            </w:r>
          </w:p>
          <w:p w:rsidR="00C55BF9" w:rsidRPr="001539F0" w:rsidRDefault="00C55BF9" w:rsidP="00B439C3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del finanziamento è già stato</w:t>
            </w:r>
          </w:p>
          <w:p w:rsidR="00C55BF9" w:rsidRPr="001539F0" w:rsidRDefault="00C55BF9" w:rsidP="00B439C3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incassato</w:t>
            </w:r>
          </w:p>
          <w:p w:rsidR="00C55BF9" w:rsidRPr="001539F0" w:rsidRDefault="00C55BF9" w:rsidP="00B439C3">
            <w:pPr>
              <w:jc w:val="both"/>
              <w:rPr>
                <w:rFonts w:cs="Calibri"/>
              </w:rPr>
            </w:pPr>
          </w:p>
        </w:tc>
        <w:tc>
          <w:tcPr>
            <w:tcW w:w="3219" w:type="dxa"/>
            <w:shd w:val="clear" w:color="auto" w:fill="FFFFFF"/>
          </w:tcPr>
          <w:p w:rsidR="00C55BF9" w:rsidRPr="001539F0" w:rsidRDefault="00C55BF9" w:rsidP="00774DE4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Eventuale eccezione con</w:t>
            </w:r>
          </w:p>
          <w:p w:rsidR="00C55BF9" w:rsidRPr="001539F0" w:rsidRDefault="00C55BF9" w:rsidP="00774DE4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dichiarazione del docente che</w:t>
            </w:r>
          </w:p>
          <w:p w:rsidR="00C55BF9" w:rsidRPr="001539F0" w:rsidRDefault="00C55BF9" w:rsidP="00774DE4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si impegna a riversare le quote</w:t>
            </w:r>
          </w:p>
          <w:p w:rsidR="00C55BF9" w:rsidRPr="001539F0" w:rsidRDefault="00C55BF9" w:rsidP="00774DE4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non versate con propri fondi</w:t>
            </w:r>
          </w:p>
          <w:p w:rsidR="00C55BF9" w:rsidRPr="001539F0" w:rsidRDefault="00C55BF9" w:rsidP="00774DE4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congelando gli stessi di pari</w:t>
            </w:r>
          </w:p>
          <w:p w:rsidR="00C55BF9" w:rsidRPr="001539F0" w:rsidRDefault="00C55BF9" w:rsidP="00774DE4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importo con appositi vincoli.</w:t>
            </w:r>
          </w:p>
        </w:tc>
      </w:tr>
      <w:tr w:rsidR="00C55BF9" w:rsidRPr="001539F0" w:rsidTr="008F0A50">
        <w:trPr>
          <w:trHeight w:val="131"/>
        </w:trPr>
        <w:tc>
          <w:tcPr>
            <w:tcW w:w="2802" w:type="dxa"/>
            <w:shd w:val="clear" w:color="auto" w:fill="FFFFFF"/>
          </w:tcPr>
          <w:p w:rsidR="00C55BF9" w:rsidRPr="001539F0" w:rsidRDefault="00C55BF9" w:rsidP="00774DE4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Contributi alla ricerca</w:t>
            </w:r>
          </w:p>
          <w:p w:rsidR="00C55BF9" w:rsidRPr="001539F0" w:rsidRDefault="00C55BF9" w:rsidP="00774DE4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provenienti sia da enti</w:t>
            </w:r>
          </w:p>
          <w:p w:rsidR="00C55BF9" w:rsidRPr="001539F0" w:rsidRDefault="00C55BF9" w:rsidP="00DD3E1F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pubblici che privati</w:t>
            </w:r>
          </w:p>
        </w:tc>
        <w:tc>
          <w:tcPr>
            <w:tcW w:w="3827" w:type="dxa"/>
            <w:shd w:val="clear" w:color="auto" w:fill="FFFFFF"/>
          </w:tcPr>
          <w:p w:rsidR="00C55BF9" w:rsidRPr="001539F0" w:rsidRDefault="00C55BF9" w:rsidP="008A4128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 xml:space="preserve">Anticipo </w:t>
            </w:r>
            <w:proofErr w:type="spellStart"/>
            <w:r w:rsidRPr="001539F0">
              <w:rPr>
                <w:rFonts w:cs="Calibri"/>
              </w:rPr>
              <w:t>max</w:t>
            </w:r>
            <w:proofErr w:type="spellEnd"/>
            <w:r w:rsidRPr="001539F0">
              <w:rPr>
                <w:rFonts w:cs="Calibri"/>
              </w:rPr>
              <w:t xml:space="preserve"> 20% se l’ 80%</w:t>
            </w:r>
          </w:p>
          <w:p w:rsidR="00C55BF9" w:rsidRPr="001539F0" w:rsidRDefault="00C55BF9" w:rsidP="008A4128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del finanziamento è già stato</w:t>
            </w:r>
          </w:p>
          <w:p w:rsidR="00C55BF9" w:rsidRPr="001539F0" w:rsidRDefault="00C55BF9" w:rsidP="008A4128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incassato</w:t>
            </w:r>
          </w:p>
        </w:tc>
        <w:tc>
          <w:tcPr>
            <w:tcW w:w="3219" w:type="dxa"/>
            <w:shd w:val="clear" w:color="auto" w:fill="FFFFFF"/>
          </w:tcPr>
          <w:p w:rsidR="00C55BF9" w:rsidRPr="001539F0" w:rsidRDefault="00C55BF9" w:rsidP="00774DE4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Eventuale eccezione con</w:t>
            </w:r>
          </w:p>
          <w:p w:rsidR="00C55BF9" w:rsidRPr="001539F0" w:rsidRDefault="00C55BF9" w:rsidP="00774DE4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dichiarazione del docente che</w:t>
            </w:r>
          </w:p>
          <w:p w:rsidR="00C55BF9" w:rsidRPr="001539F0" w:rsidRDefault="00C55BF9" w:rsidP="00774DE4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si impegna a riversare le quote</w:t>
            </w:r>
          </w:p>
          <w:p w:rsidR="00C55BF9" w:rsidRPr="001539F0" w:rsidRDefault="00C55BF9" w:rsidP="00774DE4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non versate con propri fondi</w:t>
            </w:r>
          </w:p>
          <w:p w:rsidR="00C55BF9" w:rsidRPr="001539F0" w:rsidRDefault="00C55BF9" w:rsidP="00774DE4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congelando gli stessi di pari</w:t>
            </w:r>
          </w:p>
          <w:p w:rsidR="00C55BF9" w:rsidRPr="001539F0" w:rsidRDefault="00C55BF9" w:rsidP="00774DE4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importo con appositi vincoli.</w:t>
            </w:r>
          </w:p>
        </w:tc>
      </w:tr>
      <w:tr w:rsidR="00C55BF9" w:rsidRPr="001539F0" w:rsidTr="008F0A50">
        <w:tc>
          <w:tcPr>
            <w:tcW w:w="2802" w:type="dxa"/>
            <w:shd w:val="clear" w:color="auto" w:fill="FFFFFF"/>
          </w:tcPr>
          <w:p w:rsidR="00C55BF9" w:rsidRPr="001539F0" w:rsidRDefault="00C55BF9" w:rsidP="00774DE4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Contributi finalizzati per</w:t>
            </w:r>
          </w:p>
          <w:p w:rsidR="00C55BF9" w:rsidRPr="001539F0" w:rsidRDefault="00C55BF9" w:rsidP="00774DE4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assegni di ricerca; borse di</w:t>
            </w:r>
          </w:p>
          <w:p w:rsidR="00C55BF9" w:rsidRPr="001539F0" w:rsidRDefault="00C55BF9" w:rsidP="00774DE4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studio; pubblicazioni; ecc</w:t>
            </w:r>
          </w:p>
        </w:tc>
        <w:tc>
          <w:tcPr>
            <w:tcW w:w="3827" w:type="dxa"/>
            <w:shd w:val="clear" w:color="auto" w:fill="FFFFFF"/>
          </w:tcPr>
          <w:p w:rsidR="00C55BF9" w:rsidRPr="001539F0" w:rsidRDefault="00C55BF9" w:rsidP="008A4128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 xml:space="preserve">Anticipo </w:t>
            </w:r>
            <w:proofErr w:type="spellStart"/>
            <w:r w:rsidRPr="001539F0">
              <w:rPr>
                <w:rFonts w:cs="Calibri"/>
              </w:rPr>
              <w:t>max</w:t>
            </w:r>
            <w:proofErr w:type="spellEnd"/>
            <w:r w:rsidRPr="001539F0">
              <w:rPr>
                <w:rFonts w:cs="Calibri"/>
              </w:rPr>
              <w:t xml:space="preserve"> 20% se l’ 80%</w:t>
            </w:r>
          </w:p>
          <w:p w:rsidR="00C55BF9" w:rsidRPr="001539F0" w:rsidRDefault="00C55BF9" w:rsidP="008A4128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del finanziamento è già stato</w:t>
            </w:r>
          </w:p>
          <w:p w:rsidR="00C55BF9" w:rsidRPr="001539F0" w:rsidRDefault="00C55BF9" w:rsidP="008A4128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incassato.</w:t>
            </w:r>
          </w:p>
          <w:p w:rsidR="00C55BF9" w:rsidRPr="001539F0" w:rsidRDefault="00C55BF9" w:rsidP="005531B1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Non si procederà  alle’emissione di</w:t>
            </w:r>
          </w:p>
          <w:p w:rsidR="00C55BF9" w:rsidRPr="001539F0" w:rsidRDefault="00C55BF9" w:rsidP="008A4128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 xml:space="preserve"> bandi per l’attivazione di borse di</w:t>
            </w:r>
          </w:p>
          <w:p w:rsidR="00C55BF9" w:rsidRPr="001539F0" w:rsidRDefault="00C55BF9" w:rsidP="008A4128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e assegni di ricerca o al rinnovo</w:t>
            </w:r>
          </w:p>
          <w:p w:rsidR="00C55BF9" w:rsidRPr="001539F0" w:rsidRDefault="00C55BF9" w:rsidP="008A4128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degli stessi fino a quando non sarà</w:t>
            </w:r>
          </w:p>
          <w:p w:rsidR="00C55BF9" w:rsidRPr="001539F0" w:rsidRDefault="00C55BF9" w:rsidP="005531B1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incassato l’80% del finanziamento</w:t>
            </w:r>
          </w:p>
          <w:p w:rsidR="00C55BF9" w:rsidRPr="001539F0" w:rsidRDefault="00C55BF9" w:rsidP="005531B1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necessario.</w:t>
            </w:r>
          </w:p>
        </w:tc>
        <w:tc>
          <w:tcPr>
            <w:tcW w:w="3219" w:type="dxa"/>
            <w:shd w:val="clear" w:color="auto" w:fill="FFFFFF"/>
          </w:tcPr>
          <w:p w:rsidR="00C55BF9" w:rsidRPr="001539F0" w:rsidRDefault="00C55BF9" w:rsidP="005531B1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Eventuale eccezione con</w:t>
            </w:r>
          </w:p>
          <w:p w:rsidR="00C55BF9" w:rsidRPr="001539F0" w:rsidRDefault="00C55BF9" w:rsidP="005531B1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dichiarazione del docente che</w:t>
            </w:r>
          </w:p>
          <w:p w:rsidR="00C55BF9" w:rsidRPr="001539F0" w:rsidRDefault="00C55BF9" w:rsidP="005531B1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si impegna a riversare le quote</w:t>
            </w:r>
          </w:p>
          <w:p w:rsidR="00C55BF9" w:rsidRPr="001539F0" w:rsidRDefault="00C55BF9" w:rsidP="005531B1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non versate con propri fondi</w:t>
            </w:r>
          </w:p>
          <w:p w:rsidR="00C55BF9" w:rsidRPr="001539F0" w:rsidRDefault="00C55BF9" w:rsidP="005531B1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congelando gli stessi di pari</w:t>
            </w:r>
          </w:p>
          <w:p w:rsidR="00C55BF9" w:rsidRPr="001539F0" w:rsidRDefault="00C55BF9" w:rsidP="005531B1">
            <w:pPr>
              <w:ind w:left="68"/>
              <w:jc w:val="both"/>
              <w:rPr>
                <w:rFonts w:cs="Calibri"/>
              </w:rPr>
            </w:pPr>
            <w:proofErr w:type="spellStart"/>
            <w:r w:rsidRPr="001539F0">
              <w:rPr>
                <w:rFonts w:cs="Calibri"/>
              </w:rPr>
              <w:t>imp</w:t>
            </w:r>
            <w:proofErr w:type="spellEnd"/>
            <w:r w:rsidRPr="001539F0">
              <w:rPr>
                <w:rFonts w:cs="Calibri"/>
              </w:rPr>
              <w:t xml:space="preserve"> importo con appositi vincoli.</w:t>
            </w:r>
          </w:p>
        </w:tc>
      </w:tr>
      <w:tr w:rsidR="00C55BF9" w:rsidRPr="001539F0" w:rsidTr="008F0A50">
        <w:tc>
          <w:tcPr>
            <w:tcW w:w="2802" w:type="dxa"/>
            <w:shd w:val="clear" w:color="auto" w:fill="FFFFFF"/>
          </w:tcPr>
          <w:p w:rsidR="00C55BF9" w:rsidRPr="001539F0" w:rsidRDefault="00C55BF9" w:rsidP="00B439C3">
            <w:pPr>
              <w:jc w:val="both"/>
              <w:rPr>
                <w:rFonts w:cs="Calibri"/>
              </w:rPr>
            </w:pPr>
            <w:r w:rsidRPr="001539F0">
              <w:rPr>
                <w:rFonts w:cs="Calibri"/>
              </w:rPr>
              <w:t>Finanziamenti ECRF</w:t>
            </w:r>
          </w:p>
        </w:tc>
        <w:tc>
          <w:tcPr>
            <w:tcW w:w="3827" w:type="dxa"/>
            <w:shd w:val="clear" w:color="auto" w:fill="FFFFFF"/>
          </w:tcPr>
          <w:p w:rsidR="00C55BF9" w:rsidRPr="001539F0" w:rsidRDefault="00C55BF9" w:rsidP="005531B1">
            <w:pPr>
              <w:jc w:val="both"/>
              <w:rPr>
                <w:rFonts w:cs="Calibri"/>
                <w:sz w:val="20"/>
                <w:szCs w:val="20"/>
              </w:rPr>
            </w:pPr>
            <w:r w:rsidRPr="001539F0">
              <w:rPr>
                <w:rFonts w:cs="Calibri"/>
                <w:sz w:val="20"/>
                <w:szCs w:val="20"/>
              </w:rPr>
              <w:t>Questo tipo di finanziamenti</w:t>
            </w:r>
          </w:p>
          <w:p w:rsidR="00C55BF9" w:rsidRPr="001539F0" w:rsidRDefault="00C55BF9" w:rsidP="005531B1">
            <w:pPr>
              <w:jc w:val="both"/>
              <w:rPr>
                <w:rFonts w:cs="Calibri"/>
                <w:sz w:val="20"/>
                <w:szCs w:val="20"/>
              </w:rPr>
            </w:pPr>
            <w:r w:rsidRPr="001539F0">
              <w:rPr>
                <w:rFonts w:cs="Calibri"/>
                <w:sz w:val="20"/>
                <w:szCs w:val="20"/>
              </w:rPr>
              <w:t>prevede l’erogazione dell’anticipo</w:t>
            </w:r>
          </w:p>
          <w:p w:rsidR="00C55BF9" w:rsidRPr="001539F0" w:rsidRDefault="00C55BF9" w:rsidP="005531B1">
            <w:pPr>
              <w:jc w:val="both"/>
              <w:rPr>
                <w:rFonts w:cs="Calibri"/>
                <w:sz w:val="20"/>
                <w:szCs w:val="20"/>
              </w:rPr>
            </w:pPr>
            <w:r w:rsidRPr="001539F0">
              <w:rPr>
                <w:rFonts w:cs="Calibri"/>
                <w:sz w:val="20"/>
                <w:szCs w:val="20"/>
              </w:rPr>
              <w:lastRenderedPageBreak/>
              <w:t>del 50% dell’importo finanziato da</w:t>
            </w:r>
          </w:p>
          <w:p w:rsidR="00C55BF9" w:rsidRPr="001539F0" w:rsidRDefault="00C55BF9" w:rsidP="005531B1">
            <w:pPr>
              <w:jc w:val="both"/>
              <w:rPr>
                <w:rFonts w:cs="Calibri"/>
                <w:sz w:val="20"/>
                <w:szCs w:val="20"/>
              </w:rPr>
            </w:pPr>
            <w:r w:rsidRPr="001539F0">
              <w:rPr>
                <w:rFonts w:cs="Calibri"/>
                <w:sz w:val="20"/>
                <w:szCs w:val="20"/>
              </w:rPr>
              <w:t>parte dell’Ente su richiesta del</w:t>
            </w:r>
          </w:p>
          <w:p w:rsidR="00C55BF9" w:rsidRPr="001539F0" w:rsidRDefault="00C55BF9" w:rsidP="005531B1">
            <w:pPr>
              <w:jc w:val="both"/>
              <w:rPr>
                <w:rFonts w:cs="Calibri"/>
                <w:sz w:val="20"/>
                <w:szCs w:val="20"/>
              </w:rPr>
            </w:pPr>
            <w:r w:rsidRPr="001539F0">
              <w:rPr>
                <w:rFonts w:cs="Calibri"/>
                <w:sz w:val="20"/>
                <w:szCs w:val="20"/>
              </w:rPr>
              <w:t>Dipartimento. L’ulteriore 50%</w:t>
            </w:r>
          </w:p>
          <w:p w:rsidR="00C55BF9" w:rsidRPr="001539F0" w:rsidRDefault="00C55BF9" w:rsidP="008F0A50">
            <w:pPr>
              <w:jc w:val="both"/>
              <w:rPr>
                <w:rFonts w:cs="Calibri"/>
                <w:sz w:val="20"/>
                <w:szCs w:val="20"/>
              </w:rPr>
            </w:pPr>
            <w:r w:rsidRPr="001539F0">
              <w:rPr>
                <w:rFonts w:cs="Calibri"/>
                <w:sz w:val="20"/>
                <w:szCs w:val="20"/>
              </w:rPr>
              <w:t xml:space="preserve">Viene riconosciuto a rendicontazione. </w:t>
            </w:r>
          </w:p>
          <w:p w:rsidR="00C55BF9" w:rsidRPr="001539F0" w:rsidRDefault="00C55BF9" w:rsidP="008F0A50">
            <w:pPr>
              <w:jc w:val="both"/>
              <w:rPr>
                <w:rFonts w:cs="Calibri"/>
                <w:sz w:val="20"/>
                <w:szCs w:val="20"/>
              </w:rPr>
            </w:pPr>
            <w:r w:rsidRPr="001539F0">
              <w:rPr>
                <w:rFonts w:cs="Calibri"/>
                <w:sz w:val="20"/>
                <w:szCs w:val="20"/>
              </w:rPr>
              <w:t>Pertanto il Dipartimento effettuerà</w:t>
            </w:r>
          </w:p>
          <w:p w:rsidR="00C55BF9" w:rsidRPr="001539F0" w:rsidRDefault="00C55BF9" w:rsidP="008F0A50">
            <w:pPr>
              <w:jc w:val="both"/>
              <w:rPr>
                <w:rFonts w:cs="Calibri"/>
                <w:sz w:val="20"/>
                <w:szCs w:val="20"/>
              </w:rPr>
            </w:pPr>
            <w:r w:rsidRPr="001539F0">
              <w:rPr>
                <w:rFonts w:cs="Calibri"/>
                <w:sz w:val="20"/>
                <w:szCs w:val="20"/>
              </w:rPr>
              <w:t>l’anticipo</w:t>
            </w:r>
            <w:r w:rsidRPr="001539F0">
              <w:rPr>
                <w:rFonts w:cs="Calibri"/>
              </w:rPr>
              <w:t xml:space="preserve"> </w:t>
            </w:r>
            <w:r w:rsidRPr="001539F0">
              <w:rPr>
                <w:rFonts w:cs="Calibri"/>
                <w:sz w:val="20"/>
                <w:szCs w:val="20"/>
              </w:rPr>
              <w:t>dell’ulteriore 50%</w:t>
            </w:r>
          </w:p>
        </w:tc>
        <w:tc>
          <w:tcPr>
            <w:tcW w:w="3219" w:type="dxa"/>
            <w:shd w:val="clear" w:color="auto" w:fill="FFFFFF"/>
          </w:tcPr>
          <w:p w:rsidR="00C55BF9" w:rsidRPr="001539F0" w:rsidRDefault="00C55BF9" w:rsidP="00B439C3">
            <w:pPr>
              <w:jc w:val="both"/>
              <w:rPr>
                <w:rFonts w:cs="Calibri"/>
              </w:rPr>
            </w:pPr>
          </w:p>
        </w:tc>
      </w:tr>
    </w:tbl>
    <w:p w:rsidR="00C55BF9" w:rsidRPr="008A4128" w:rsidRDefault="00C55BF9" w:rsidP="001A148E">
      <w:pPr>
        <w:jc w:val="both"/>
        <w:rPr>
          <w:rFonts w:cs="Calibri"/>
        </w:rPr>
      </w:pPr>
    </w:p>
    <w:p w:rsidR="00C55BF9" w:rsidRDefault="00C55BF9" w:rsidP="00E20E5A">
      <w:pPr>
        <w:jc w:val="both"/>
      </w:pPr>
    </w:p>
    <w:p w:rsidR="00C55BF9" w:rsidRPr="00DD3E1F" w:rsidRDefault="00C55BF9" w:rsidP="00DD3E1F">
      <w:pPr>
        <w:jc w:val="both"/>
        <w:rPr>
          <w:b/>
          <w:sz w:val="24"/>
          <w:szCs w:val="24"/>
          <w:u w:val="single"/>
        </w:rPr>
      </w:pPr>
      <w:r w:rsidRPr="00DD3E1F">
        <w:rPr>
          <w:b/>
          <w:sz w:val="24"/>
          <w:szCs w:val="24"/>
          <w:u w:val="single"/>
        </w:rPr>
        <w:t>Per ogni altra tipologia di finanziamento sarà valutata la possibilità di stanziare anticipi sulla</w:t>
      </w:r>
    </w:p>
    <w:p w:rsidR="00C55BF9" w:rsidRPr="00DD3E1F" w:rsidRDefault="00C55BF9" w:rsidP="00DD3E1F">
      <w:pPr>
        <w:jc w:val="both"/>
        <w:rPr>
          <w:b/>
          <w:sz w:val="24"/>
          <w:szCs w:val="24"/>
          <w:u w:val="single"/>
        </w:rPr>
      </w:pPr>
      <w:r w:rsidRPr="00DD3E1F">
        <w:rPr>
          <w:b/>
          <w:sz w:val="24"/>
          <w:szCs w:val="24"/>
          <w:u w:val="single"/>
        </w:rPr>
        <w:t>base dei criteri generali indicati nello schema.</w:t>
      </w:r>
    </w:p>
    <w:p w:rsidR="00C55BF9" w:rsidRDefault="00C55BF9" w:rsidP="00E20E5A">
      <w:pPr>
        <w:jc w:val="both"/>
      </w:pPr>
    </w:p>
    <w:p w:rsidR="00C55BF9" w:rsidRPr="007E1516" w:rsidRDefault="00C55BF9" w:rsidP="00E20E5A">
      <w:pPr>
        <w:jc w:val="both"/>
        <w:rPr>
          <w:b/>
        </w:rPr>
      </w:pPr>
      <w:r w:rsidRPr="007E1516">
        <w:rPr>
          <w:b/>
        </w:rPr>
        <w:t>Il Direttore invita i docenti responsabili scientifici dei progetti di ricerca finanziati a  collaborare con il</w:t>
      </w:r>
    </w:p>
    <w:p w:rsidR="00C55BF9" w:rsidRDefault="00C55BF9" w:rsidP="00E20E5A">
      <w:pPr>
        <w:jc w:val="both"/>
        <w:rPr>
          <w:b/>
        </w:rPr>
      </w:pPr>
      <w:r w:rsidRPr="007E1516">
        <w:rPr>
          <w:b/>
        </w:rPr>
        <w:t xml:space="preserve">personale amministrativo per il buon andamento della gestione sia amministrativa che contabile e di </w:t>
      </w:r>
    </w:p>
    <w:p w:rsidR="00C55BF9" w:rsidRPr="007E1516" w:rsidRDefault="00C55BF9" w:rsidP="007E1516">
      <w:pPr>
        <w:jc w:val="both"/>
        <w:rPr>
          <w:b/>
        </w:rPr>
      </w:pPr>
      <w:r w:rsidRPr="007E1516">
        <w:rPr>
          <w:b/>
        </w:rPr>
        <w:t>porre</w:t>
      </w:r>
      <w:r>
        <w:rPr>
          <w:b/>
        </w:rPr>
        <w:t xml:space="preserve"> </w:t>
      </w:r>
      <w:r w:rsidRPr="007E1516">
        <w:rPr>
          <w:b/>
        </w:rPr>
        <w:t>particolare attenzione al  rispetto dei termini contrattuali.</w:t>
      </w:r>
    </w:p>
    <w:sectPr w:rsidR="00C55BF9" w:rsidRPr="007E1516" w:rsidSect="0012359D">
      <w:pgSz w:w="11900" w:h="16840"/>
      <w:pgMar w:top="1276" w:right="1134" w:bottom="181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388"/>
    <w:rsid w:val="0012359D"/>
    <w:rsid w:val="001539F0"/>
    <w:rsid w:val="00156E19"/>
    <w:rsid w:val="00190279"/>
    <w:rsid w:val="001A148E"/>
    <w:rsid w:val="001B764D"/>
    <w:rsid w:val="00237795"/>
    <w:rsid w:val="002469FD"/>
    <w:rsid w:val="002562C7"/>
    <w:rsid w:val="002B3EE5"/>
    <w:rsid w:val="00304C91"/>
    <w:rsid w:val="005531B1"/>
    <w:rsid w:val="0065774F"/>
    <w:rsid w:val="00696E4E"/>
    <w:rsid w:val="00755F73"/>
    <w:rsid w:val="00774DE4"/>
    <w:rsid w:val="007E1516"/>
    <w:rsid w:val="00873554"/>
    <w:rsid w:val="008A4128"/>
    <w:rsid w:val="008F0A50"/>
    <w:rsid w:val="0096087C"/>
    <w:rsid w:val="009E2B40"/>
    <w:rsid w:val="00A61C54"/>
    <w:rsid w:val="00B439C3"/>
    <w:rsid w:val="00BB0431"/>
    <w:rsid w:val="00BB5768"/>
    <w:rsid w:val="00BF5DE6"/>
    <w:rsid w:val="00C55BF9"/>
    <w:rsid w:val="00C7268B"/>
    <w:rsid w:val="00CC22F0"/>
    <w:rsid w:val="00D05520"/>
    <w:rsid w:val="00D24648"/>
    <w:rsid w:val="00DD3E1F"/>
    <w:rsid w:val="00DF72FD"/>
    <w:rsid w:val="00E07CB8"/>
    <w:rsid w:val="00E20E5A"/>
    <w:rsid w:val="00E71E2E"/>
    <w:rsid w:val="00E80388"/>
    <w:rsid w:val="00EE04CB"/>
    <w:rsid w:val="00F167E0"/>
    <w:rsid w:val="00F2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189D"/>
    <w:pPr>
      <w:ind w:left="539" w:hanging="539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D2464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da.unifi.it" TargetMode="External"/><Relationship Id="rId5" Type="http://schemas.openxmlformats.org/officeDocument/2006/relationships/hyperlink" Target="mailto:gianna.celestini@unifi.it" TargetMode="External"/><Relationship Id="rId4" Type="http://schemas.openxmlformats.org/officeDocument/2006/relationships/hyperlink" Target="mailto:gioi.gonnella@unif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946</Words>
  <Characters>5393</Characters>
  <Application>Microsoft Office Word</Application>
  <DocSecurity>0</DocSecurity>
  <Lines>44</Lines>
  <Paragraphs>12</Paragraphs>
  <ScaleCrop>false</ScaleCrop>
  <Company>Unifi</Company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MODALITA’ DI ATTIVAZIONE  CONTRATTI, DI ANTICIPAZIONE E GESTIONE DEI CREDITI  RELATIVI A</dc:title>
  <dc:creator>Gioi Gonnella</dc:creator>
  <cp:lastModifiedBy>Gioi Gonnella</cp:lastModifiedBy>
  <cp:revision>2</cp:revision>
  <dcterms:created xsi:type="dcterms:W3CDTF">2015-02-04T09:23:00Z</dcterms:created>
  <dcterms:modified xsi:type="dcterms:W3CDTF">2015-02-04T09:23:00Z</dcterms:modified>
</cp:coreProperties>
</file>